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FB" w:rsidRPr="005002F1" w:rsidRDefault="007C0D27" w:rsidP="00331FA5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平成</w:t>
      </w:r>
      <w:r w:rsidR="00747A64" w:rsidRPr="005002F1">
        <w:rPr>
          <w:rFonts w:ascii="HG創英角ｺﾞｼｯｸUB" w:eastAsia="HG創英角ｺﾞｼｯｸUB" w:hAnsi="HG創英角ｺﾞｼｯｸUB"/>
          <w:sz w:val="28"/>
          <w:szCs w:val="28"/>
        </w:rPr>
        <w:t>30</w:t>
      </w: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年度農地集積</w:t>
      </w:r>
      <w:r w:rsidR="00602DF0" w:rsidRPr="005002F1">
        <w:rPr>
          <w:rFonts w:ascii="HG創英角ｺﾞｼｯｸUB" w:eastAsia="HG創英角ｺﾞｼｯｸUB" w:hAnsi="HG創英角ｺﾞｼｯｸUB"/>
          <w:sz w:val="28"/>
          <w:szCs w:val="28"/>
        </w:rPr>
        <w:t>設備</w:t>
      </w: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導入支援事業</w:t>
      </w:r>
      <w:r w:rsidR="00B32303">
        <w:rPr>
          <w:rFonts w:ascii="HG創英角ｺﾞｼｯｸUB" w:eastAsia="HG創英角ｺﾞｼｯｸUB" w:hAnsi="HG創英角ｺﾞｼｯｸUB"/>
          <w:sz w:val="28"/>
          <w:szCs w:val="28"/>
        </w:rPr>
        <w:t>(第2回</w:t>
      </w:r>
      <w:r w:rsidR="00B32303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応募申請書</w:t>
      </w:r>
    </w:p>
    <w:p w:rsidR="00331FA5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平成30年◯月◯日</w:t>
      </w: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１．応募者（事業実施主体）概要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２．事業実施主体の要件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認定農業者（認定市町名</w:t>
      </w:r>
      <w:r w:rsidR="00C61B0B">
        <w:rPr>
          <w:rFonts w:asciiTheme="minorEastAsia" w:hAnsiTheme="minorEastAsia"/>
          <w:sz w:val="24"/>
          <w:szCs w:val="24"/>
        </w:rPr>
        <w:t>◯◯市町</w:t>
      </w:r>
      <w:r>
        <w:rPr>
          <w:rFonts w:asciiTheme="minorEastAsia" w:hAnsiTheme="minorEastAsia"/>
          <w:sz w:val="24"/>
          <w:szCs w:val="24"/>
        </w:rPr>
        <w:t>、認定年月日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新規就農者（就農年月日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Pr="00602DF0" w:rsidRDefault="00C61B0B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３．香川県農地機構からの農地の借受状況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247E77" w:rsidP="00247E77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 w:hint="eastAsia"/>
          <w:sz w:val="24"/>
          <w:szCs w:val="24"/>
        </w:rPr>
        <w:t>４．事業計画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0B0D" w:rsidRDefault="009C0B0D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0B0D" w:rsidRDefault="009C0B0D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0B0D" w:rsidRDefault="009C0B0D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0B0D" w:rsidRDefault="009C0B0D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497，000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8468C6" w:rsidP="00247E77">
      <w:pPr>
        <w:rPr>
          <w:rFonts w:asciiTheme="majorEastAsia" w:eastAsiaTheme="majorEastAsia" w:hAnsiTheme="majorEastAsia"/>
          <w:sz w:val="24"/>
          <w:szCs w:val="24"/>
        </w:rPr>
      </w:pPr>
      <w:r w:rsidRPr="008468C6">
        <w:rPr>
          <w:rFonts w:asciiTheme="majorEastAsia" w:eastAsiaTheme="majorEastAsia" w:hAnsiTheme="majorEastAsia"/>
          <w:sz w:val="24"/>
          <w:szCs w:val="24"/>
        </w:rPr>
        <w:lastRenderedPageBreak/>
        <w:t>５．</w:t>
      </w:r>
      <w:r>
        <w:rPr>
          <w:rFonts w:asciiTheme="majorEastAsia" w:eastAsiaTheme="majorEastAsia" w:hAnsiTheme="majorEastAsia"/>
          <w:sz w:val="24"/>
          <w:szCs w:val="24"/>
        </w:rPr>
        <w:t>経営</w:t>
      </w:r>
      <w:r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3338"/>
      </w:tblGrid>
      <w:tr w:rsidR="008468C6" w:rsidTr="009C0B0D">
        <w:tc>
          <w:tcPr>
            <w:tcW w:w="22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7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（平成30年）</w:t>
            </w:r>
          </w:p>
        </w:tc>
        <w:tc>
          <w:tcPr>
            <w:tcW w:w="2126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（3年後）</w:t>
            </w:r>
          </w:p>
        </w:tc>
        <w:tc>
          <w:tcPr>
            <w:tcW w:w="3338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9C0B0D">
        <w:trPr>
          <w:trHeight w:val="1465"/>
        </w:trPr>
        <w:tc>
          <w:tcPr>
            <w:tcW w:w="22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127" w:type="dxa"/>
            <w:vAlign w:val="center"/>
          </w:tcPr>
          <w:p w:rsidR="008468C6" w:rsidRDefault="008468C6" w:rsidP="009C0B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68C6" w:rsidRDefault="008468C6" w:rsidP="009C0B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D3765B">
        <w:trPr>
          <w:trHeight w:val="1491"/>
        </w:trPr>
        <w:tc>
          <w:tcPr>
            <w:tcW w:w="22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127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9C0B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126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9C0B0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3338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9C0B0D" w:rsidRPr="00B32303" w:rsidRDefault="009C0B0D" w:rsidP="00247E77">
      <w:pPr>
        <w:rPr>
          <w:rFonts w:asciiTheme="majorEastAsia" w:eastAsiaTheme="majorEastAsia" w:hAnsiTheme="majorEastAsia"/>
          <w:sz w:val="24"/>
          <w:szCs w:val="24"/>
        </w:rPr>
      </w:pPr>
      <w:r w:rsidRPr="00B32303">
        <w:rPr>
          <w:rFonts w:asciiTheme="majorEastAsia" w:eastAsiaTheme="majorEastAsia" w:hAnsiTheme="majorEastAsia"/>
          <w:sz w:val="24"/>
          <w:szCs w:val="24"/>
        </w:rPr>
        <w:t>６．添付資料</w:t>
      </w:r>
    </w:p>
    <w:p w:rsidR="00D3765B" w:rsidRDefault="009C0B0D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D3765B">
        <w:rPr>
          <w:rFonts w:asciiTheme="minorEastAsia" w:hAnsiTheme="minorEastAsia"/>
          <w:sz w:val="24"/>
          <w:szCs w:val="24"/>
        </w:rPr>
        <w:t>認定農業者にあっては認定を受けた農業経営改善計画</w:t>
      </w:r>
    </w:p>
    <w:p w:rsidR="009C0B0D" w:rsidRDefault="00D3765B" w:rsidP="00D3765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認定新規就農者にあっては認定を受けた青年等就農計画</w:t>
      </w:r>
    </w:p>
    <w:p w:rsidR="00D3765B" w:rsidRPr="007C0D27" w:rsidRDefault="00D3765B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認定新規就農者以外の新規就農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者にあっては、青年等就農計画に準じた計画書</w:t>
      </w:r>
    </w:p>
    <w:sectPr w:rsidR="00D3765B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23" w:rsidRDefault="00C64223" w:rsidP="00747A64">
      <w:r>
        <w:separator/>
      </w:r>
    </w:p>
  </w:endnote>
  <w:endnote w:type="continuationSeparator" w:id="0">
    <w:p w:rsidR="00C64223" w:rsidRDefault="00C64223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23" w:rsidRDefault="00C64223" w:rsidP="00747A64">
      <w:r>
        <w:separator/>
      </w:r>
    </w:p>
  </w:footnote>
  <w:footnote w:type="continuationSeparator" w:id="0">
    <w:p w:rsidR="00C64223" w:rsidRDefault="00C64223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247E77"/>
    <w:rsid w:val="00281523"/>
    <w:rsid w:val="0030369D"/>
    <w:rsid w:val="00304BFB"/>
    <w:rsid w:val="00331FA5"/>
    <w:rsid w:val="005002F1"/>
    <w:rsid w:val="00575CC3"/>
    <w:rsid w:val="005D54DF"/>
    <w:rsid w:val="00602DF0"/>
    <w:rsid w:val="00682D58"/>
    <w:rsid w:val="00747A64"/>
    <w:rsid w:val="007C0D27"/>
    <w:rsid w:val="007C4350"/>
    <w:rsid w:val="00837084"/>
    <w:rsid w:val="008468C6"/>
    <w:rsid w:val="008B3716"/>
    <w:rsid w:val="008D106D"/>
    <w:rsid w:val="0095287A"/>
    <w:rsid w:val="009C0B0D"/>
    <w:rsid w:val="009C5AC4"/>
    <w:rsid w:val="00A6354C"/>
    <w:rsid w:val="00B32303"/>
    <w:rsid w:val="00B44872"/>
    <w:rsid w:val="00C354FC"/>
    <w:rsid w:val="00C61B0B"/>
    <w:rsid w:val="00C64223"/>
    <w:rsid w:val="00CC6B19"/>
    <w:rsid w:val="00D3765B"/>
    <w:rsid w:val="00DE28C0"/>
    <w:rsid w:val="00E17114"/>
    <w:rsid w:val="00E65052"/>
    <w:rsid w:val="00E82F47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E6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6</cp:revision>
  <cp:lastPrinted>2018-09-03T02:12:00Z</cp:lastPrinted>
  <dcterms:created xsi:type="dcterms:W3CDTF">2018-08-03T07:01:00Z</dcterms:created>
  <dcterms:modified xsi:type="dcterms:W3CDTF">2018-09-03T02:12:00Z</dcterms:modified>
</cp:coreProperties>
</file>